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95466" w14:textId="77777777" w:rsidR="00644E58" w:rsidRPr="00644E58" w:rsidRDefault="00644E58" w:rsidP="00644E58">
      <w:pPr>
        <w:pStyle w:val="Sinespaciado"/>
        <w:jc w:val="center"/>
        <w:rPr>
          <w:rFonts w:ascii="Arial" w:hAnsi="Arial" w:cs="Arial"/>
          <w:b/>
          <w:bCs/>
          <w:sz w:val="24"/>
          <w:szCs w:val="24"/>
        </w:rPr>
      </w:pPr>
      <w:r w:rsidRPr="00644E58">
        <w:rPr>
          <w:rFonts w:ascii="Arial" w:hAnsi="Arial" w:cs="Arial"/>
          <w:b/>
          <w:bCs/>
          <w:sz w:val="24"/>
          <w:szCs w:val="24"/>
        </w:rPr>
        <w:t>LLEVA AYUNTAMIENTO DE BJ EL DEPORTE A LAS ESCUELAS</w:t>
      </w:r>
    </w:p>
    <w:p w14:paraId="1CD79211" w14:textId="77777777" w:rsidR="00644E58" w:rsidRPr="00644E58" w:rsidRDefault="00644E58" w:rsidP="00644E58">
      <w:pPr>
        <w:pStyle w:val="Sinespaciado"/>
        <w:jc w:val="both"/>
        <w:rPr>
          <w:rFonts w:ascii="Arial" w:hAnsi="Arial" w:cs="Arial"/>
          <w:sz w:val="24"/>
          <w:szCs w:val="24"/>
        </w:rPr>
      </w:pPr>
    </w:p>
    <w:p w14:paraId="150B54D2" w14:textId="77777777" w:rsidR="00644E58" w:rsidRPr="00644E58" w:rsidRDefault="00644E58" w:rsidP="00644E58">
      <w:pPr>
        <w:pStyle w:val="Sinespaciado"/>
        <w:jc w:val="both"/>
        <w:rPr>
          <w:rFonts w:ascii="Arial" w:hAnsi="Arial" w:cs="Arial"/>
          <w:sz w:val="24"/>
          <w:szCs w:val="24"/>
        </w:rPr>
      </w:pPr>
      <w:r w:rsidRPr="00644E58">
        <w:rPr>
          <w:rFonts w:ascii="Arial" w:hAnsi="Arial" w:cs="Arial"/>
          <w:sz w:val="24"/>
          <w:szCs w:val="24"/>
        </w:rPr>
        <w:t>·       Con clínicas fortalecen la actividad física, impulsan hábitos saludables y detectan nuevos talentos</w:t>
      </w:r>
    </w:p>
    <w:p w14:paraId="6EC1AA11" w14:textId="77777777" w:rsidR="00644E58" w:rsidRPr="00644E58" w:rsidRDefault="00644E58" w:rsidP="00644E58">
      <w:pPr>
        <w:pStyle w:val="Sinespaciado"/>
        <w:jc w:val="both"/>
        <w:rPr>
          <w:rFonts w:ascii="Arial" w:hAnsi="Arial" w:cs="Arial"/>
          <w:sz w:val="24"/>
          <w:szCs w:val="24"/>
        </w:rPr>
      </w:pPr>
    </w:p>
    <w:p w14:paraId="16A64DB5" w14:textId="77777777" w:rsidR="00644E58" w:rsidRPr="00644E58" w:rsidRDefault="00644E58" w:rsidP="00644E58">
      <w:pPr>
        <w:pStyle w:val="Sinespaciado"/>
        <w:jc w:val="both"/>
        <w:rPr>
          <w:rFonts w:ascii="Arial" w:hAnsi="Arial" w:cs="Arial"/>
          <w:sz w:val="24"/>
          <w:szCs w:val="24"/>
        </w:rPr>
      </w:pPr>
      <w:r w:rsidRPr="00644E58">
        <w:rPr>
          <w:rFonts w:ascii="Arial" w:hAnsi="Arial" w:cs="Arial"/>
          <w:b/>
          <w:bCs/>
          <w:sz w:val="24"/>
          <w:szCs w:val="24"/>
        </w:rPr>
        <w:t>Cancún, Q. R., a 12 de septiembre de 2026.-</w:t>
      </w:r>
      <w:r w:rsidRPr="00644E58">
        <w:rPr>
          <w:rFonts w:ascii="Arial" w:hAnsi="Arial" w:cs="Arial"/>
          <w:sz w:val="24"/>
          <w:szCs w:val="24"/>
        </w:rPr>
        <w:t xml:space="preserve"> Como parte de las acciones para promover la actividad física entre las nuevas generaciones, el Ayuntamiento de Benito Juárez, a través del Instituto de la Cultura Física y Deporte (ICFD), ha realizado en lo que va del año seis jornadas de “Clínicas Deportivas en tu Escuela”, las cuales han alcanzado a más de 5 mil 800 estudiantes y personal educativo.</w:t>
      </w:r>
    </w:p>
    <w:p w14:paraId="04FFD23A" w14:textId="77777777" w:rsidR="00644E58" w:rsidRPr="00644E58" w:rsidRDefault="00644E58" w:rsidP="00644E58">
      <w:pPr>
        <w:pStyle w:val="Sinespaciado"/>
        <w:jc w:val="both"/>
        <w:rPr>
          <w:rFonts w:ascii="Arial" w:hAnsi="Arial" w:cs="Arial"/>
          <w:sz w:val="24"/>
          <w:szCs w:val="24"/>
        </w:rPr>
      </w:pPr>
    </w:p>
    <w:p w14:paraId="6530BAC2" w14:textId="77777777" w:rsidR="00644E58" w:rsidRPr="00644E58" w:rsidRDefault="00644E58" w:rsidP="00644E58">
      <w:pPr>
        <w:pStyle w:val="Sinespaciado"/>
        <w:jc w:val="both"/>
        <w:rPr>
          <w:rFonts w:ascii="Arial" w:hAnsi="Arial" w:cs="Arial"/>
          <w:sz w:val="24"/>
          <w:szCs w:val="24"/>
        </w:rPr>
      </w:pPr>
      <w:r w:rsidRPr="00644E58">
        <w:rPr>
          <w:rFonts w:ascii="Arial" w:hAnsi="Arial" w:cs="Arial"/>
          <w:sz w:val="24"/>
          <w:szCs w:val="24"/>
        </w:rPr>
        <w:t>“En Cancún estamos fortaleciendo el deporte como una herramienta para reconstruir el tejido social, porque no se trata únicamente de formar atletas: se trata de construir comunidad, disciplina, bienestar”, resaltó el titular del ICFD, Alejandro Luna López.</w:t>
      </w:r>
    </w:p>
    <w:p w14:paraId="19798D74" w14:textId="77777777" w:rsidR="00644E58" w:rsidRPr="00644E58" w:rsidRDefault="00644E58" w:rsidP="00644E58">
      <w:pPr>
        <w:pStyle w:val="Sinespaciado"/>
        <w:jc w:val="both"/>
        <w:rPr>
          <w:rFonts w:ascii="Arial" w:hAnsi="Arial" w:cs="Arial"/>
          <w:sz w:val="24"/>
          <w:szCs w:val="24"/>
        </w:rPr>
      </w:pPr>
    </w:p>
    <w:p w14:paraId="673460F9" w14:textId="77777777" w:rsidR="00644E58" w:rsidRPr="00644E58" w:rsidRDefault="00644E58" w:rsidP="00644E58">
      <w:pPr>
        <w:pStyle w:val="Sinespaciado"/>
        <w:jc w:val="both"/>
        <w:rPr>
          <w:rFonts w:ascii="Arial" w:hAnsi="Arial" w:cs="Arial"/>
          <w:sz w:val="24"/>
          <w:szCs w:val="24"/>
        </w:rPr>
      </w:pPr>
      <w:r w:rsidRPr="00644E58">
        <w:rPr>
          <w:rFonts w:ascii="Arial" w:hAnsi="Arial" w:cs="Arial"/>
          <w:sz w:val="24"/>
          <w:szCs w:val="24"/>
        </w:rPr>
        <w:t xml:space="preserve">A través de estas jornadas, las y los jóvenes tuvieron la oportunidad de conocer y acercarse a 11 prácticas deportivas mediante demostraciones de taekwondo, </w:t>
      </w:r>
      <w:proofErr w:type="spellStart"/>
      <w:r w:rsidRPr="00644E58">
        <w:rPr>
          <w:rFonts w:ascii="Arial" w:hAnsi="Arial" w:cs="Arial"/>
          <w:sz w:val="24"/>
          <w:szCs w:val="24"/>
        </w:rPr>
        <w:t>breaking</w:t>
      </w:r>
      <w:proofErr w:type="spellEnd"/>
      <w:r w:rsidRPr="00644E58">
        <w:rPr>
          <w:rFonts w:ascii="Arial" w:hAnsi="Arial" w:cs="Arial"/>
          <w:sz w:val="24"/>
          <w:szCs w:val="24"/>
        </w:rPr>
        <w:t xml:space="preserve">, </w:t>
      </w:r>
      <w:proofErr w:type="spellStart"/>
      <w:r w:rsidRPr="00644E58">
        <w:rPr>
          <w:rFonts w:ascii="Arial" w:hAnsi="Arial" w:cs="Arial"/>
          <w:sz w:val="24"/>
          <w:szCs w:val="24"/>
        </w:rPr>
        <w:t>wushu</w:t>
      </w:r>
      <w:proofErr w:type="spellEnd"/>
      <w:r w:rsidRPr="00644E58">
        <w:rPr>
          <w:rFonts w:ascii="Arial" w:hAnsi="Arial" w:cs="Arial"/>
          <w:sz w:val="24"/>
          <w:szCs w:val="24"/>
        </w:rPr>
        <w:t xml:space="preserve"> kung fu, levantamiento de pesas, karate, patines sobre ruedas, béisbol, handball, boxeo, kickboxing y baloncesto. </w:t>
      </w:r>
    </w:p>
    <w:p w14:paraId="5F791562" w14:textId="77777777" w:rsidR="00644E58" w:rsidRPr="00644E58" w:rsidRDefault="00644E58" w:rsidP="00644E58">
      <w:pPr>
        <w:pStyle w:val="Sinespaciado"/>
        <w:jc w:val="both"/>
        <w:rPr>
          <w:rFonts w:ascii="Arial" w:hAnsi="Arial" w:cs="Arial"/>
          <w:sz w:val="24"/>
          <w:szCs w:val="24"/>
        </w:rPr>
      </w:pPr>
    </w:p>
    <w:p w14:paraId="43364424" w14:textId="77777777" w:rsidR="00644E58" w:rsidRPr="00644E58" w:rsidRDefault="00644E58" w:rsidP="00644E58">
      <w:pPr>
        <w:pStyle w:val="Sinespaciado"/>
        <w:jc w:val="both"/>
        <w:rPr>
          <w:rFonts w:ascii="Arial" w:hAnsi="Arial" w:cs="Arial"/>
          <w:sz w:val="24"/>
          <w:szCs w:val="24"/>
        </w:rPr>
      </w:pPr>
      <w:r w:rsidRPr="00644E58">
        <w:rPr>
          <w:rFonts w:ascii="Arial" w:hAnsi="Arial" w:cs="Arial"/>
          <w:sz w:val="24"/>
          <w:szCs w:val="24"/>
        </w:rPr>
        <w:t xml:space="preserve">Además, el equipo multidisciplinario del programa “Ciencias Aplicadas al Deporte” ofreció metodología deportiva, preparación física, nutrición deportiva, psicología deportiva y terapia física y rehabilitación. </w:t>
      </w:r>
    </w:p>
    <w:p w14:paraId="13E0F65E" w14:textId="77777777" w:rsidR="00644E58" w:rsidRPr="00644E58" w:rsidRDefault="00644E58" w:rsidP="00644E58">
      <w:pPr>
        <w:pStyle w:val="Sinespaciado"/>
        <w:jc w:val="both"/>
        <w:rPr>
          <w:rFonts w:ascii="Arial" w:hAnsi="Arial" w:cs="Arial"/>
          <w:sz w:val="24"/>
          <w:szCs w:val="24"/>
        </w:rPr>
      </w:pPr>
    </w:p>
    <w:p w14:paraId="38582D18" w14:textId="77777777" w:rsidR="00644E58" w:rsidRPr="00644E58" w:rsidRDefault="00644E58" w:rsidP="00644E58">
      <w:pPr>
        <w:pStyle w:val="Sinespaciado"/>
        <w:jc w:val="both"/>
        <w:rPr>
          <w:rFonts w:ascii="Arial" w:hAnsi="Arial" w:cs="Arial"/>
          <w:sz w:val="24"/>
          <w:szCs w:val="24"/>
        </w:rPr>
      </w:pPr>
      <w:r w:rsidRPr="00644E58">
        <w:rPr>
          <w:rFonts w:ascii="Arial" w:hAnsi="Arial" w:cs="Arial"/>
          <w:sz w:val="24"/>
          <w:szCs w:val="24"/>
        </w:rPr>
        <w:t>Las actividades se llevaron a cabo en la Escuela Secundaria “Carmen Serdán”, la Escuela Secundaria Técnica 53 “José Guadalupe Posada” y la Escuela Secundaria General 30 “Juan de la Barrera”, donde se realizaron jornadas tanto en los turnos matutino como vespertino, sumando así las seis ediciones del programa.</w:t>
      </w:r>
    </w:p>
    <w:p w14:paraId="29C6CD5C" w14:textId="77777777" w:rsidR="00644E58" w:rsidRPr="00644E58" w:rsidRDefault="00644E58" w:rsidP="00644E58">
      <w:pPr>
        <w:pStyle w:val="Sinespaciado"/>
        <w:jc w:val="both"/>
        <w:rPr>
          <w:rFonts w:ascii="Arial" w:hAnsi="Arial" w:cs="Arial"/>
          <w:sz w:val="24"/>
          <w:szCs w:val="24"/>
        </w:rPr>
      </w:pPr>
    </w:p>
    <w:p w14:paraId="4AC0FB84" w14:textId="77777777" w:rsidR="00644E58" w:rsidRPr="00644E58" w:rsidRDefault="00644E58" w:rsidP="00644E58">
      <w:pPr>
        <w:pStyle w:val="Sinespaciado"/>
        <w:jc w:val="both"/>
        <w:rPr>
          <w:rFonts w:ascii="Arial" w:hAnsi="Arial" w:cs="Arial"/>
          <w:sz w:val="24"/>
          <w:szCs w:val="24"/>
        </w:rPr>
      </w:pPr>
      <w:r w:rsidRPr="00644E58">
        <w:rPr>
          <w:rFonts w:ascii="Arial" w:hAnsi="Arial" w:cs="Arial"/>
          <w:sz w:val="24"/>
          <w:szCs w:val="24"/>
        </w:rPr>
        <w:t>Con esta acción, el Ayuntamiento de Benito Juárez busca que el deporte esté al alcance de este sector, al tiempo que se identifican posibles nuevos talentos, se impulsan estilos de vida saludables y se da a conocer la oferta de disciplinas deportivas disponible en el municipio.</w:t>
      </w:r>
    </w:p>
    <w:p w14:paraId="687DE086" w14:textId="77777777" w:rsidR="00644E58" w:rsidRPr="00644E58" w:rsidRDefault="00644E58" w:rsidP="00644E58">
      <w:pPr>
        <w:pStyle w:val="Sinespaciado"/>
        <w:jc w:val="both"/>
        <w:rPr>
          <w:rFonts w:ascii="Arial" w:hAnsi="Arial" w:cs="Arial"/>
          <w:sz w:val="24"/>
          <w:szCs w:val="24"/>
        </w:rPr>
      </w:pPr>
    </w:p>
    <w:p w14:paraId="3BD0EF60" w14:textId="6137B051" w:rsidR="00B6134E" w:rsidRPr="00644E58" w:rsidRDefault="00644E58" w:rsidP="00644E58">
      <w:pPr>
        <w:pStyle w:val="Sinespaciado"/>
        <w:jc w:val="both"/>
        <w:rPr>
          <w:rFonts w:ascii="Arial" w:hAnsi="Arial" w:cs="Arial"/>
          <w:sz w:val="24"/>
          <w:szCs w:val="24"/>
        </w:rPr>
      </w:pPr>
      <w:r w:rsidRPr="00644E58">
        <w:rPr>
          <w:rFonts w:ascii="Arial" w:hAnsi="Arial" w:cs="Arial"/>
          <w:sz w:val="24"/>
          <w:szCs w:val="24"/>
        </w:rPr>
        <w:t>**</w:t>
      </w:r>
      <w:r w:rsidRPr="00644E58">
        <w:rPr>
          <w:rFonts w:ascii="Arial" w:hAnsi="Arial" w:cs="Arial"/>
          <w:sz w:val="24"/>
          <w:szCs w:val="24"/>
        </w:rPr>
        <w:t>**********</w:t>
      </w:r>
    </w:p>
    <w:sectPr w:rsidR="00B6134E" w:rsidRPr="00644E58">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12941" w14:textId="77777777" w:rsidR="001A1D2E" w:rsidRDefault="001A1D2E">
      <w:r>
        <w:separator/>
      </w:r>
    </w:p>
  </w:endnote>
  <w:endnote w:type="continuationSeparator" w:id="0">
    <w:p w14:paraId="34554A29" w14:textId="77777777" w:rsidR="001A1D2E" w:rsidRDefault="001A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BF155" w14:textId="77777777" w:rsidR="001A1D2E" w:rsidRDefault="001A1D2E">
      <w:r>
        <w:separator/>
      </w:r>
    </w:p>
  </w:footnote>
  <w:footnote w:type="continuationSeparator" w:id="0">
    <w:p w14:paraId="4193C77D" w14:textId="77777777" w:rsidR="001A1D2E" w:rsidRDefault="001A1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282298C4"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644E58">
                            <w:rPr>
                              <w:rFonts w:cstheme="minorHAnsi"/>
                              <w:b/>
                              <w:bCs/>
                              <w:lang w:val="es-ES"/>
                            </w:rPr>
                            <w:t>710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282298C4"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644E58">
                      <w:rPr>
                        <w:rFonts w:cstheme="minorHAnsi"/>
                        <w:b/>
                        <w:bCs/>
                        <w:lang w:val="es-ES"/>
                      </w:rPr>
                      <w:t>710</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A1D2E"/>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4E58"/>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2026-09-12T23:03:00Z</dcterms:created>
  <dcterms:modified xsi:type="dcterms:W3CDTF">2026-09-12T23:03:00Z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